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4C" w:rsidRPr="009544D6" w:rsidRDefault="002035F0" w:rsidP="002035F0">
      <w:pPr>
        <w:jc w:val="center"/>
        <w:rPr>
          <w:rFonts w:ascii="Times New Roman" w:hAnsi="Times New Roman" w:cs="Times New Roman"/>
          <w:b/>
          <w:sz w:val="32"/>
          <w:szCs w:val="32"/>
        </w:rPr>
      </w:pPr>
      <w:r w:rsidRPr="009544D6">
        <w:rPr>
          <w:rFonts w:ascii="Times New Roman" w:hAnsi="Times New Roman" w:cs="Times New Roman"/>
          <w:b/>
          <w:sz w:val="32"/>
          <w:szCs w:val="32"/>
        </w:rPr>
        <w:t>Using the IR Spectrometer</w:t>
      </w:r>
    </w:p>
    <w:p w:rsidR="009544D6" w:rsidRDefault="007E2792" w:rsidP="007E2792">
      <w:pPr>
        <w:widowControl w:val="0"/>
        <w:rPr>
          <w:rFonts w:ascii="Times New Roman" w:hAnsi="Times New Roman" w:cs="Times New Roman"/>
          <w:sz w:val="24"/>
          <w:szCs w:val="24"/>
        </w:rPr>
      </w:pPr>
      <w:r w:rsidRPr="007E2792">
        <w:rPr>
          <w:rFonts w:ascii="Times New Roman" w:hAnsi="Times New Roman" w:cs="Times New Roman"/>
          <w:b/>
          <w:sz w:val="24"/>
          <w:szCs w:val="24"/>
        </w:rPr>
        <w:t>Procedure</w:t>
      </w:r>
      <w:r w:rsidRPr="007E2792">
        <w:rPr>
          <w:rFonts w:ascii="Times New Roman" w:hAnsi="Times New Roman" w:cs="Times New Roman"/>
          <w:sz w:val="24"/>
          <w:szCs w:val="24"/>
        </w:rPr>
        <w:tab/>
      </w:r>
      <w:r w:rsidRPr="007E2792">
        <w:rPr>
          <w:rFonts w:ascii="Times New Roman" w:hAnsi="Times New Roman" w:cs="Times New Roman"/>
          <w:sz w:val="24"/>
          <w:szCs w:val="24"/>
        </w:rPr>
        <w:tab/>
      </w:r>
    </w:p>
    <w:p w:rsidR="009544D6" w:rsidRDefault="007E2792" w:rsidP="007E2792">
      <w:pPr>
        <w:widowControl w:val="0"/>
        <w:rPr>
          <w:rFonts w:ascii="Times New Roman" w:hAnsi="Times New Roman" w:cs="Times New Roman"/>
          <w:sz w:val="24"/>
          <w:szCs w:val="24"/>
        </w:rPr>
      </w:pPr>
      <w:r>
        <w:rPr>
          <w:rFonts w:ascii="Times New Roman" w:hAnsi="Times New Roman" w:cs="Times New Roman"/>
          <w:sz w:val="24"/>
          <w:szCs w:val="24"/>
        </w:rPr>
        <w:t xml:space="preserve">Be sure that </w:t>
      </w:r>
      <w:r w:rsidRPr="007E2792">
        <w:rPr>
          <w:rFonts w:ascii="Times New Roman" w:hAnsi="Times New Roman" w:cs="Times New Roman"/>
          <w:sz w:val="24"/>
          <w:szCs w:val="24"/>
        </w:rPr>
        <w:t xml:space="preserve">nothing is in the sample compartment.  </w:t>
      </w:r>
    </w:p>
    <w:p w:rsidR="009544D6"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If the ATR (attenuated total reflectance) attachment is there, gently remove it and set it on a soft surface.  If you will be using </w:t>
      </w:r>
      <w:proofErr w:type="spellStart"/>
      <w:r w:rsidRPr="007E2792">
        <w:rPr>
          <w:rFonts w:ascii="Times New Roman" w:hAnsi="Times New Roman" w:cs="Times New Roman"/>
          <w:sz w:val="24"/>
          <w:szCs w:val="24"/>
        </w:rPr>
        <w:t>NaCl</w:t>
      </w:r>
      <w:proofErr w:type="spellEnd"/>
      <w:r w:rsidRPr="007E2792">
        <w:rPr>
          <w:rFonts w:ascii="Times New Roman" w:hAnsi="Times New Roman" w:cs="Times New Roman"/>
          <w:sz w:val="24"/>
          <w:szCs w:val="24"/>
        </w:rPr>
        <w:t xml:space="preserve"> plates, the black metal holder may remain or be installed later.  </w:t>
      </w:r>
    </w:p>
    <w:p w:rsidR="009544D6" w:rsidRDefault="009544D6" w:rsidP="009544D6">
      <w:pPr>
        <w:widowControl w:val="0"/>
        <w:rPr>
          <w:rFonts w:ascii="Times New Roman" w:hAnsi="Times New Roman" w:cs="Times New Roman"/>
          <w:sz w:val="24"/>
          <w:szCs w:val="24"/>
        </w:rPr>
      </w:pPr>
      <w:r>
        <w:rPr>
          <w:rFonts w:ascii="Times New Roman" w:hAnsi="Times New Roman" w:cs="Times New Roman"/>
          <w:sz w:val="24"/>
          <w:szCs w:val="24"/>
        </w:rPr>
        <w:t xml:space="preserve">1. </w:t>
      </w:r>
      <w:r w:rsidR="007E2792" w:rsidRPr="009544D6">
        <w:rPr>
          <w:rFonts w:ascii="Times New Roman" w:hAnsi="Times New Roman" w:cs="Times New Roman"/>
          <w:sz w:val="24"/>
          <w:szCs w:val="24"/>
        </w:rPr>
        <w:t xml:space="preserve">Turn on the power switch on the instrument.  </w:t>
      </w:r>
    </w:p>
    <w:p w:rsidR="009544D6" w:rsidRDefault="009544D6" w:rsidP="009544D6">
      <w:pPr>
        <w:widowControl w:val="0"/>
        <w:rPr>
          <w:rFonts w:ascii="Times New Roman" w:hAnsi="Times New Roman" w:cs="Times New Roman"/>
          <w:sz w:val="24"/>
          <w:szCs w:val="24"/>
        </w:rPr>
      </w:pPr>
      <w:r>
        <w:rPr>
          <w:rFonts w:ascii="Times New Roman" w:hAnsi="Times New Roman" w:cs="Times New Roman"/>
          <w:sz w:val="24"/>
          <w:szCs w:val="24"/>
        </w:rPr>
        <w:t xml:space="preserve">2. </w:t>
      </w:r>
      <w:r w:rsidR="007E2792" w:rsidRPr="009544D6">
        <w:rPr>
          <w:rFonts w:ascii="Times New Roman" w:hAnsi="Times New Roman" w:cs="Times New Roman"/>
          <w:sz w:val="24"/>
          <w:szCs w:val="24"/>
        </w:rPr>
        <w:t xml:space="preserve">On the computer, double click the IR Solution icon.  Wait for the diagnostics to complete.  </w:t>
      </w:r>
    </w:p>
    <w:p w:rsidR="007E2792" w:rsidRDefault="009544D6" w:rsidP="009544D6">
      <w:pPr>
        <w:widowControl w:val="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7E2792" w:rsidRPr="009544D6">
        <w:rPr>
          <w:rFonts w:ascii="Times New Roman" w:hAnsi="Times New Roman" w:cs="Times New Roman"/>
          <w:sz w:val="24"/>
          <w:szCs w:val="24"/>
        </w:rPr>
        <w:t>Init</w:t>
      </w:r>
      <w:proofErr w:type="spellEnd"/>
      <w:r w:rsidR="007E2792" w:rsidRPr="009544D6">
        <w:rPr>
          <w:rFonts w:ascii="Times New Roman" w:hAnsi="Times New Roman" w:cs="Times New Roman"/>
          <w:sz w:val="24"/>
          <w:szCs w:val="24"/>
        </w:rPr>
        <w:t xml:space="preserve"> success will show on the bottom left window and three green bars on the right.  If “remove marked data” appears, click OK.  </w:t>
      </w:r>
    </w:p>
    <w:p w:rsidR="007E2792" w:rsidRPr="007E2792" w:rsidRDefault="009544D6" w:rsidP="007E2792">
      <w:pPr>
        <w:widowControl w:val="0"/>
        <w:rPr>
          <w:rFonts w:ascii="Times New Roman" w:hAnsi="Times New Roman" w:cs="Times New Roman"/>
          <w:sz w:val="24"/>
          <w:szCs w:val="24"/>
        </w:rPr>
      </w:pPr>
      <w:r>
        <w:rPr>
          <w:rFonts w:ascii="Times New Roman" w:hAnsi="Times New Roman" w:cs="Times New Roman"/>
          <w:sz w:val="24"/>
          <w:szCs w:val="24"/>
        </w:rPr>
        <w:t>4.</w:t>
      </w:r>
      <w:r w:rsidR="007E2792">
        <w:rPr>
          <w:rFonts w:ascii="Times New Roman" w:hAnsi="Times New Roman" w:cs="Times New Roman"/>
          <w:sz w:val="24"/>
          <w:szCs w:val="24"/>
        </w:rPr>
        <w:t xml:space="preserve"> </w:t>
      </w:r>
      <w:r w:rsidR="007E2792" w:rsidRPr="007E2792">
        <w:rPr>
          <w:rFonts w:ascii="Times New Roman" w:hAnsi="Times New Roman" w:cs="Times New Roman"/>
          <w:sz w:val="24"/>
          <w:szCs w:val="24"/>
        </w:rPr>
        <w:t xml:space="preserve">If using </w:t>
      </w:r>
      <w:proofErr w:type="spellStart"/>
      <w:r w:rsidR="007E2792" w:rsidRPr="007E2792">
        <w:rPr>
          <w:rFonts w:ascii="Times New Roman" w:hAnsi="Times New Roman" w:cs="Times New Roman"/>
          <w:sz w:val="24"/>
          <w:szCs w:val="24"/>
        </w:rPr>
        <w:t>NaCl</w:t>
      </w:r>
      <w:proofErr w:type="spellEnd"/>
      <w:r w:rsidR="007E2792" w:rsidRPr="007E2792">
        <w:rPr>
          <w:rFonts w:ascii="Times New Roman" w:hAnsi="Times New Roman" w:cs="Times New Roman"/>
          <w:sz w:val="24"/>
          <w:szCs w:val="24"/>
        </w:rPr>
        <w:t xml:space="preserve"> plates, install the metal holder if not already installed.  </w:t>
      </w:r>
    </w:p>
    <w:p w:rsidR="007E2792" w:rsidRPr="007E2792" w:rsidRDefault="009544D6" w:rsidP="007E2792">
      <w:pPr>
        <w:widowControl w:val="0"/>
        <w:rPr>
          <w:rFonts w:ascii="Times New Roman" w:hAnsi="Times New Roman" w:cs="Times New Roman"/>
          <w:sz w:val="24"/>
          <w:szCs w:val="24"/>
        </w:rPr>
      </w:pPr>
      <w:r>
        <w:rPr>
          <w:rFonts w:ascii="Times New Roman" w:hAnsi="Times New Roman" w:cs="Times New Roman"/>
          <w:sz w:val="24"/>
          <w:szCs w:val="24"/>
        </w:rPr>
        <w:t xml:space="preserve">5. </w:t>
      </w:r>
      <w:r w:rsidR="007E2792" w:rsidRPr="007E2792">
        <w:rPr>
          <w:rFonts w:ascii="Times New Roman" w:hAnsi="Times New Roman" w:cs="Times New Roman"/>
          <w:sz w:val="24"/>
          <w:szCs w:val="24"/>
        </w:rPr>
        <w:t>Check the parameters on the right hand side of the screen. (</w:t>
      </w:r>
      <w:proofErr w:type="gramStart"/>
      <w:r w:rsidR="007E2792" w:rsidRPr="007E2792">
        <w:rPr>
          <w:rFonts w:ascii="Times New Roman" w:hAnsi="Times New Roman" w:cs="Times New Roman"/>
          <w:sz w:val="24"/>
          <w:szCs w:val="24"/>
        </w:rPr>
        <w:t>for</w:t>
      </w:r>
      <w:proofErr w:type="gramEnd"/>
      <w:r w:rsidR="007E2792" w:rsidRPr="007E2792">
        <w:rPr>
          <w:rFonts w:ascii="Times New Roman" w:hAnsi="Times New Roman" w:cs="Times New Roman"/>
          <w:sz w:val="24"/>
          <w:szCs w:val="24"/>
        </w:rPr>
        <w:t xml:space="preserve"> either sampling method)</w:t>
      </w:r>
    </w:p>
    <w:p w:rsidR="007E2792" w:rsidRPr="007E2792" w:rsidRDefault="007E2792" w:rsidP="007E2792">
      <w:pPr>
        <w:pStyle w:val="NoSpacing"/>
        <w:ind w:firstLine="720"/>
        <w:rPr>
          <w:rFonts w:ascii="Times New Roman" w:hAnsi="Times New Roman" w:cs="Times New Roman"/>
          <w:sz w:val="24"/>
          <w:szCs w:val="24"/>
        </w:rPr>
      </w:pPr>
      <w:r w:rsidRPr="007E2792">
        <w:rPr>
          <w:rFonts w:ascii="Times New Roman" w:hAnsi="Times New Roman" w:cs="Times New Roman"/>
          <w:sz w:val="24"/>
          <w:szCs w:val="24"/>
        </w:rPr>
        <w:t>Meas. mode</w:t>
      </w:r>
      <w:r w:rsidRPr="007E2792">
        <w:rPr>
          <w:rFonts w:ascii="Times New Roman" w:hAnsi="Times New Roman" w:cs="Times New Roman"/>
          <w:sz w:val="24"/>
          <w:szCs w:val="24"/>
        </w:rPr>
        <w:tab/>
      </w:r>
      <w:r w:rsidRPr="007E2792">
        <w:rPr>
          <w:rFonts w:ascii="Times New Roman" w:hAnsi="Times New Roman" w:cs="Times New Roman"/>
          <w:sz w:val="24"/>
          <w:szCs w:val="24"/>
        </w:rPr>
        <w:tab/>
        <w:t>%Transmission</w:t>
      </w:r>
    </w:p>
    <w:p w:rsidR="007E2792" w:rsidRPr="007E2792" w:rsidRDefault="007E2792" w:rsidP="007E2792">
      <w:pPr>
        <w:pStyle w:val="NoSpacing"/>
        <w:ind w:firstLine="720"/>
        <w:rPr>
          <w:rFonts w:ascii="Times New Roman" w:hAnsi="Times New Roman" w:cs="Times New Roman"/>
          <w:sz w:val="24"/>
          <w:szCs w:val="24"/>
        </w:rPr>
      </w:pPr>
      <w:proofErr w:type="spellStart"/>
      <w:r w:rsidRPr="007E2792">
        <w:rPr>
          <w:rFonts w:ascii="Times New Roman" w:hAnsi="Times New Roman" w:cs="Times New Roman"/>
          <w:sz w:val="24"/>
          <w:szCs w:val="24"/>
        </w:rPr>
        <w:t>Apodization</w:t>
      </w:r>
      <w:proofErr w:type="spellEnd"/>
      <w:r w:rsidRPr="007E2792">
        <w:rPr>
          <w:rFonts w:ascii="Times New Roman" w:hAnsi="Times New Roman" w:cs="Times New Roman"/>
          <w:sz w:val="24"/>
          <w:szCs w:val="24"/>
        </w:rPr>
        <w:tab/>
      </w:r>
      <w:r w:rsidRPr="007E2792">
        <w:rPr>
          <w:rFonts w:ascii="Times New Roman" w:hAnsi="Times New Roman" w:cs="Times New Roman"/>
          <w:sz w:val="24"/>
          <w:szCs w:val="24"/>
        </w:rPr>
        <w:tab/>
      </w:r>
      <w:proofErr w:type="spellStart"/>
      <w:r w:rsidRPr="007E2792">
        <w:rPr>
          <w:rFonts w:ascii="Times New Roman" w:hAnsi="Times New Roman" w:cs="Times New Roman"/>
          <w:sz w:val="24"/>
          <w:szCs w:val="24"/>
        </w:rPr>
        <w:t>Happ</w:t>
      </w:r>
      <w:proofErr w:type="spellEnd"/>
      <w:r w:rsidRPr="007E2792">
        <w:rPr>
          <w:rFonts w:ascii="Times New Roman" w:hAnsi="Times New Roman" w:cs="Times New Roman"/>
          <w:sz w:val="24"/>
          <w:szCs w:val="24"/>
        </w:rPr>
        <w:t>-Genzel</w:t>
      </w:r>
    </w:p>
    <w:p w:rsidR="007E2792" w:rsidRPr="007E2792" w:rsidRDefault="007E2792" w:rsidP="007E2792">
      <w:pPr>
        <w:pStyle w:val="NoSpacing"/>
        <w:ind w:firstLine="720"/>
        <w:rPr>
          <w:rFonts w:ascii="Times New Roman" w:hAnsi="Times New Roman" w:cs="Times New Roman"/>
          <w:sz w:val="24"/>
          <w:szCs w:val="24"/>
        </w:rPr>
      </w:pPr>
      <w:r w:rsidRPr="007E2792">
        <w:rPr>
          <w:rFonts w:ascii="Times New Roman" w:hAnsi="Times New Roman" w:cs="Times New Roman"/>
          <w:sz w:val="24"/>
          <w:szCs w:val="24"/>
        </w:rPr>
        <w:t># scans</w:t>
      </w:r>
      <w:r w:rsidRPr="007E2792">
        <w:rPr>
          <w:rFonts w:ascii="Times New Roman" w:hAnsi="Times New Roman" w:cs="Times New Roman"/>
          <w:sz w:val="24"/>
          <w:szCs w:val="24"/>
        </w:rPr>
        <w:tab/>
      </w:r>
      <w:r w:rsidR="00810F2E">
        <w:rPr>
          <w:rFonts w:ascii="Times New Roman" w:hAnsi="Times New Roman" w:cs="Times New Roman"/>
          <w:sz w:val="24"/>
          <w:szCs w:val="24"/>
        </w:rPr>
        <w:tab/>
      </w:r>
      <w:r w:rsidRPr="007E2792">
        <w:rPr>
          <w:rFonts w:ascii="Times New Roman" w:hAnsi="Times New Roman" w:cs="Times New Roman"/>
          <w:sz w:val="24"/>
          <w:szCs w:val="24"/>
        </w:rPr>
        <w:tab/>
        <w:t>20</w:t>
      </w:r>
    </w:p>
    <w:p w:rsidR="007E2792" w:rsidRPr="007E2792" w:rsidRDefault="007E2792" w:rsidP="007E2792">
      <w:pPr>
        <w:pStyle w:val="NoSpacing"/>
        <w:ind w:firstLine="720"/>
        <w:rPr>
          <w:rFonts w:ascii="Times New Roman" w:hAnsi="Times New Roman" w:cs="Times New Roman"/>
          <w:sz w:val="24"/>
          <w:szCs w:val="24"/>
        </w:rPr>
      </w:pPr>
      <w:r w:rsidRPr="007E2792">
        <w:rPr>
          <w:rFonts w:ascii="Times New Roman" w:hAnsi="Times New Roman" w:cs="Times New Roman"/>
          <w:sz w:val="24"/>
          <w:szCs w:val="24"/>
        </w:rPr>
        <w:t>Resolution</w:t>
      </w:r>
      <w:r w:rsidRPr="007E2792">
        <w:rPr>
          <w:rFonts w:ascii="Times New Roman" w:hAnsi="Times New Roman" w:cs="Times New Roman"/>
          <w:sz w:val="24"/>
          <w:szCs w:val="24"/>
        </w:rPr>
        <w:tab/>
      </w:r>
      <w:r w:rsidRPr="007E2792">
        <w:rPr>
          <w:rFonts w:ascii="Times New Roman" w:hAnsi="Times New Roman" w:cs="Times New Roman"/>
          <w:sz w:val="24"/>
          <w:szCs w:val="24"/>
        </w:rPr>
        <w:tab/>
        <w:t>4.0 (cm</w:t>
      </w:r>
      <w:r w:rsidRPr="007E2792">
        <w:rPr>
          <w:rFonts w:ascii="Times New Roman" w:hAnsi="Times New Roman" w:cs="Times New Roman"/>
          <w:sz w:val="24"/>
          <w:szCs w:val="24"/>
          <w:vertAlign w:val="superscript"/>
        </w:rPr>
        <w:t>-1</w:t>
      </w:r>
      <w:r w:rsidRPr="007E2792">
        <w:rPr>
          <w:rFonts w:ascii="Times New Roman" w:hAnsi="Times New Roman" w:cs="Times New Roman"/>
          <w:sz w:val="24"/>
          <w:szCs w:val="24"/>
        </w:rPr>
        <w:t>)</w:t>
      </w:r>
    </w:p>
    <w:p w:rsidR="007E2792" w:rsidRPr="007E2792" w:rsidRDefault="007E2792" w:rsidP="007E2792">
      <w:pPr>
        <w:pStyle w:val="NoSpacing"/>
        <w:rPr>
          <w:rFonts w:ascii="Times New Roman" w:hAnsi="Times New Roman" w:cs="Times New Roman"/>
          <w:sz w:val="24"/>
          <w:szCs w:val="24"/>
        </w:rPr>
      </w:pPr>
      <w:r w:rsidRPr="007E2792">
        <w:rPr>
          <w:rFonts w:ascii="Times New Roman" w:hAnsi="Times New Roman" w:cs="Times New Roman"/>
          <w:sz w:val="24"/>
          <w:szCs w:val="24"/>
        </w:rPr>
        <w:tab/>
      </w:r>
      <w:proofErr w:type="gramStart"/>
      <w:r w:rsidRPr="007E2792">
        <w:rPr>
          <w:rFonts w:ascii="Times New Roman" w:hAnsi="Times New Roman" w:cs="Times New Roman"/>
          <w:sz w:val="24"/>
          <w:szCs w:val="24"/>
        </w:rPr>
        <w:t>Range  (</w:t>
      </w:r>
      <w:proofErr w:type="gramEnd"/>
      <w:r w:rsidRPr="007E2792">
        <w:rPr>
          <w:rFonts w:ascii="Times New Roman" w:hAnsi="Times New Roman" w:cs="Times New Roman"/>
          <w:sz w:val="24"/>
          <w:szCs w:val="24"/>
        </w:rPr>
        <w:t>cm</w:t>
      </w:r>
      <w:r w:rsidRPr="007E2792">
        <w:rPr>
          <w:rFonts w:ascii="Times New Roman" w:hAnsi="Times New Roman" w:cs="Times New Roman"/>
          <w:sz w:val="24"/>
          <w:szCs w:val="24"/>
          <w:vertAlign w:val="superscript"/>
        </w:rPr>
        <w:t>-1</w:t>
      </w:r>
      <w:r w:rsidRPr="007E2792">
        <w:rPr>
          <w:rFonts w:ascii="Times New Roman" w:hAnsi="Times New Roman" w:cs="Times New Roman"/>
          <w:sz w:val="24"/>
          <w:szCs w:val="24"/>
        </w:rPr>
        <w:t>)</w:t>
      </w:r>
    </w:p>
    <w:p w:rsidR="007E2792" w:rsidRPr="007E2792" w:rsidRDefault="007E2792" w:rsidP="007E2792">
      <w:pPr>
        <w:pStyle w:val="NoSpacing"/>
        <w:ind w:left="720" w:firstLine="720"/>
        <w:rPr>
          <w:rFonts w:ascii="Times New Roman" w:hAnsi="Times New Roman" w:cs="Times New Roman"/>
          <w:sz w:val="24"/>
          <w:szCs w:val="24"/>
        </w:rPr>
      </w:pPr>
      <w:r w:rsidRPr="007E2792">
        <w:rPr>
          <w:rFonts w:ascii="Times New Roman" w:hAnsi="Times New Roman" w:cs="Times New Roman"/>
          <w:sz w:val="24"/>
          <w:szCs w:val="24"/>
        </w:rPr>
        <w:t>Min</w:t>
      </w:r>
      <w:r w:rsidRPr="007E2792">
        <w:rPr>
          <w:rFonts w:ascii="Times New Roman" w:hAnsi="Times New Roman" w:cs="Times New Roman"/>
          <w:sz w:val="24"/>
          <w:szCs w:val="24"/>
        </w:rPr>
        <w:tab/>
      </w:r>
      <w:r w:rsidR="00810F2E">
        <w:rPr>
          <w:rFonts w:ascii="Times New Roman" w:hAnsi="Times New Roman" w:cs="Times New Roman"/>
          <w:sz w:val="24"/>
          <w:szCs w:val="24"/>
        </w:rPr>
        <w:tab/>
      </w:r>
      <w:r w:rsidRPr="007E2792">
        <w:rPr>
          <w:rFonts w:ascii="Times New Roman" w:hAnsi="Times New Roman" w:cs="Times New Roman"/>
          <w:sz w:val="24"/>
          <w:szCs w:val="24"/>
        </w:rPr>
        <w:t>520</w:t>
      </w:r>
    </w:p>
    <w:p w:rsidR="007E2792" w:rsidRPr="007E2792" w:rsidRDefault="007E2792" w:rsidP="007E2792">
      <w:pPr>
        <w:pStyle w:val="NoSpacing"/>
        <w:rPr>
          <w:rFonts w:ascii="Times New Roman" w:hAnsi="Times New Roman" w:cs="Times New Roman"/>
          <w:sz w:val="24"/>
          <w:szCs w:val="24"/>
        </w:rPr>
      </w:pPr>
      <w:r w:rsidRPr="007E2792">
        <w:rPr>
          <w:rFonts w:ascii="Times New Roman" w:hAnsi="Times New Roman" w:cs="Times New Roman"/>
          <w:sz w:val="24"/>
          <w:szCs w:val="24"/>
        </w:rPr>
        <w:tab/>
      </w:r>
      <w:r w:rsidRPr="007E2792">
        <w:rPr>
          <w:rFonts w:ascii="Times New Roman" w:hAnsi="Times New Roman" w:cs="Times New Roman"/>
          <w:sz w:val="24"/>
          <w:szCs w:val="24"/>
        </w:rPr>
        <w:tab/>
        <w:t>Max</w:t>
      </w:r>
      <w:r w:rsidRPr="007E2792">
        <w:rPr>
          <w:rFonts w:ascii="Times New Roman" w:hAnsi="Times New Roman" w:cs="Times New Roman"/>
          <w:sz w:val="24"/>
          <w:szCs w:val="24"/>
        </w:rPr>
        <w:tab/>
      </w:r>
      <w:r w:rsidRPr="007E2792">
        <w:rPr>
          <w:rFonts w:ascii="Times New Roman" w:hAnsi="Times New Roman" w:cs="Times New Roman"/>
          <w:sz w:val="24"/>
          <w:szCs w:val="24"/>
        </w:rPr>
        <w:tab/>
        <w:t>4000</w:t>
      </w:r>
    </w:p>
    <w:p w:rsidR="00210444" w:rsidRDefault="00210444" w:rsidP="007E2792">
      <w:pPr>
        <w:widowControl w:val="0"/>
        <w:rPr>
          <w:rFonts w:ascii="Times New Roman" w:hAnsi="Times New Roman" w:cs="Times New Roman"/>
          <w:sz w:val="24"/>
          <w:szCs w:val="24"/>
        </w:rPr>
      </w:pPr>
    </w:p>
    <w:p w:rsidR="00762005" w:rsidRDefault="00C6010A" w:rsidP="007E2792">
      <w:pPr>
        <w:widowControl w:val="0"/>
        <w:rPr>
          <w:rFonts w:ascii="Times New Roman" w:hAnsi="Times New Roman" w:cs="Times New Roman"/>
          <w:sz w:val="24"/>
          <w:szCs w:val="24"/>
        </w:rPr>
      </w:pPr>
      <w:r>
        <w:rPr>
          <w:rFonts w:ascii="Times New Roman" w:hAnsi="Times New Roman" w:cs="Times New Roman"/>
          <w:sz w:val="24"/>
          <w:szCs w:val="24"/>
        </w:rPr>
        <w:t>The measurement window</w:t>
      </w:r>
      <w:r w:rsidR="00A535B0">
        <w:rPr>
          <w:rFonts w:ascii="Times New Roman" w:hAnsi="Times New Roman" w:cs="Times New Roman"/>
          <w:sz w:val="24"/>
          <w:szCs w:val="24"/>
        </w:rPr>
        <w:t xml:space="preserve"> will look like this:</w:t>
      </w:r>
      <w:r w:rsidR="007E2792" w:rsidRPr="007E2792">
        <w:rPr>
          <w:rFonts w:ascii="Times New Roman" w:hAnsi="Times New Roman" w:cs="Times New Roman"/>
          <w:sz w:val="24"/>
          <w:szCs w:val="24"/>
        </w:rPr>
        <w:t xml:space="preserve"> </w:t>
      </w:r>
      <w:r w:rsidR="00762005">
        <w:rPr>
          <w:rFonts w:ascii="Times New Roman" w:hAnsi="Times New Roman" w:cs="Times New Roman"/>
          <w:noProof/>
          <w:sz w:val="24"/>
          <w:szCs w:val="24"/>
        </w:rPr>
        <w:drawing>
          <wp:inline distT="0" distB="0" distL="0" distR="0">
            <wp:extent cx="4953000" cy="3116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 measure men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4198" cy="3117334"/>
                    </a:xfrm>
                    <a:prstGeom prst="rect">
                      <a:avLst/>
                    </a:prstGeom>
                  </pic:spPr>
                </pic:pic>
              </a:graphicData>
            </a:graphic>
          </wp:inline>
        </w:drawing>
      </w:r>
    </w:p>
    <w:p w:rsidR="009544D6" w:rsidRDefault="009544D6" w:rsidP="007E2792">
      <w:pPr>
        <w:widowControl w:val="0"/>
        <w:rPr>
          <w:rFonts w:ascii="Times New Roman" w:hAnsi="Times New Roman" w:cs="Times New Roman"/>
          <w:sz w:val="24"/>
          <w:szCs w:val="24"/>
        </w:rPr>
      </w:pPr>
    </w:p>
    <w:p w:rsidR="00A535B0" w:rsidRDefault="00A535B0" w:rsidP="007E2792">
      <w:pPr>
        <w:widowControl w:val="0"/>
        <w:rPr>
          <w:rFonts w:ascii="Times New Roman" w:hAnsi="Times New Roman" w:cs="Times New Roman"/>
          <w:sz w:val="24"/>
          <w:szCs w:val="24"/>
        </w:rPr>
      </w:pPr>
      <w:r>
        <w:rPr>
          <w:rFonts w:ascii="Times New Roman" w:hAnsi="Times New Roman" w:cs="Times New Roman"/>
          <w:sz w:val="24"/>
          <w:szCs w:val="24"/>
        </w:rPr>
        <w:t xml:space="preserve">6. </w:t>
      </w:r>
      <w:r w:rsidR="007E2792">
        <w:rPr>
          <w:rFonts w:ascii="Times New Roman" w:hAnsi="Times New Roman" w:cs="Times New Roman"/>
          <w:sz w:val="24"/>
          <w:szCs w:val="24"/>
        </w:rPr>
        <w:t>T</w:t>
      </w:r>
      <w:r w:rsidR="007E2792" w:rsidRPr="007E2792">
        <w:rPr>
          <w:rFonts w:ascii="Times New Roman" w:hAnsi="Times New Roman" w:cs="Times New Roman"/>
          <w:sz w:val="24"/>
          <w:szCs w:val="24"/>
        </w:rPr>
        <w:t xml:space="preserve">ake two </w:t>
      </w:r>
      <w:proofErr w:type="spellStart"/>
      <w:r w:rsidR="007E2792" w:rsidRPr="007E2792">
        <w:rPr>
          <w:rFonts w:ascii="Times New Roman" w:hAnsi="Times New Roman" w:cs="Times New Roman"/>
          <w:sz w:val="24"/>
          <w:szCs w:val="24"/>
        </w:rPr>
        <w:t>NaCl</w:t>
      </w:r>
      <w:proofErr w:type="spellEnd"/>
      <w:r w:rsidR="007E2792" w:rsidRPr="007E2792">
        <w:rPr>
          <w:rFonts w:ascii="Times New Roman" w:hAnsi="Times New Roman" w:cs="Times New Roman"/>
          <w:sz w:val="24"/>
          <w:szCs w:val="24"/>
        </w:rPr>
        <w:t xml:space="preserve"> plates from the </w:t>
      </w:r>
      <w:proofErr w:type="spellStart"/>
      <w:r w:rsidR="007E2792" w:rsidRPr="007E2792">
        <w:rPr>
          <w:rFonts w:ascii="Times New Roman" w:hAnsi="Times New Roman" w:cs="Times New Roman"/>
          <w:sz w:val="24"/>
          <w:szCs w:val="24"/>
        </w:rPr>
        <w:t>dessicator</w:t>
      </w:r>
      <w:proofErr w:type="spellEnd"/>
      <w:r w:rsidR="007E2792" w:rsidRPr="007E2792">
        <w:rPr>
          <w:rFonts w:ascii="Times New Roman" w:hAnsi="Times New Roman" w:cs="Times New Roman"/>
          <w:sz w:val="24"/>
          <w:szCs w:val="24"/>
        </w:rPr>
        <w:t xml:space="preserve">.  </w:t>
      </w:r>
      <w:r w:rsidR="007E2792" w:rsidRPr="007E2792">
        <w:rPr>
          <w:rFonts w:ascii="Times New Roman" w:hAnsi="Times New Roman" w:cs="Times New Roman"/>
          <w:b/>
          <w:sz w:val="24"/>
          <w:szCs w:val="24"/>
        </w:rPr>
        <w:t>The plates are very fragile and must be handled carefully, and kept dry!</w:t>
      </w:r>
      <w:r w:rsidR="007E2792" w:rsidRPr="007E2792">
        <w:rPr>
          <w:rFonts w:ascii="Times New Roman" w:hAnsi="Times New Roman" w:cs="Times New Roman"/>
          <w:sz w:val="24"/>
          <w:szCs w:val="24"/>
        </w:rPr>
        <w:t xml:space="preserve"> Wet a </w:t>
      </w:r>
      <w:proofErr w:type="spellStart"/>
      <w:r w:rsidR="007E2792" w:rsidRPr="007E2792">
        <w:rPr>
          <w:rFonts w:ascii="Times New Roman" w:hAnsi="Times New Roman" w:cs="Times New Roman"/>
          <w:sz w:val="24"/>
          <w:szCs w:val="24"/>
        </w:rPr>
        <w:t>kim</w:t>
      </w:r>
      <w:proofErr w:type="spellEnd"/>
      <w:r w:rsidR="007E2792" w:rsidRPr="007E2792">
        <w:rPr>
          <w:rFonts w:ascii="Times New Roman" w:hAnsi="Times New Roman" w:cs="Times New Roman"/>
          <w:sz w:val="24"/>
          <w:szCs w:val="24"/>
        </w:rPr>
        <w:t xml:space="preserve">-wipe with a small amount of dichloromethane (DCM) and gently wipe the plates clean.  </w:t>
      </w:r>
    </w:p>
    <w:p w:rsidR="007E2792" w:rsidRPr="007E2792" w:rsidRDefault="00A535B0" w:rsidP="007E2792">
      <w:pPr>
        <w:widowControl w:val="0"/>
        <w:rPr>
          <w:rFonts w:ascii="Times New Roman" w:hAnsi="Times New Roman" w:cs="Times New Roman"/>
          <w:sz w:val="24"/>
          <w:szCs w:val="24"/>
        </w:rPr>
      </w:pPr>
      <w:r>
        <w:rPr>
          <w:rFonts w:ascii="Times New Roman" w:hAnsi="Times New Roman" w:cs="Times New Roman"/>
          <w:sz w:val="24"/>
          <w:szCs w:val="24"/>
        </w:rPr>
        <w:t xml:space="preserve">7. </w:t>
      </w:r>
      <w:r w:rsidR="007E2792" w:rsidRPr="007E2792">
        <w:rPr>
          <w:rFonts w:ascii="Times New Roman" w:hAnsi="Times New Roman" w:cs="Times New Roman"/>
          <w:sz w:val="24"/>
          <w:szCs w:val="24"/>
        </w:rPr>
        <w:t>Place the two plates together in the sample holder.  Your instructor will demonstrate the proper procedure for this holder.  Be sure that the plates sit flat in the bottom sample holder before tightening the top holder.  If you do not, you will likely break the plates.  Also, do not over-tighten the holder.  The minimum amount of pressure required to hold the plates together is enough.  Place the sample holder in the black metal holder in the instrument.</w:t>
      </w:r>
    </w:p>
    <w:p w:rsidR="007E2792" w:rsidRPr="00A535B0" w:rsidRDefault="00A535B0" w:rsidP="007E2792">
      <w:pPr>
        <w:widowControl w:val="0"/>
        <w:rPr>
          <w:rFonts w:ascii="Times New Roman" w:hAnsi="Times New Roman" w:cs="Times New Roman"/>
          <w:sz w:val="24"/>
          <w:szCs w:val="24"/>
        </w:rPr>
      </w:pPr>
      <w:r w:rsidRPr="00A535B0">
        <w:rPr>
          <w:rFonts w:ascii="Times New Roman" w:hAnsi="Times New Roman" w:cs="Times New Roman"/>
          <w:sz w:val="24"/>
          <w:szCs w:val="24"/>
        </w:rPr>
        <w:t xml:space="preserve">8. Record </w:t>
      </w:r>
      <w:r w:rsidR="007E2792" w:rsidRPr="00A535B0">
        <w:rPr>
          <w:rFonts w:ascii="Times New Roman" w:hAnsi="Times New Roman" w:cs="Times New Roman"/>
          <w:sz w:val="24"/>
          <w:szCs w:val="24"/>
        </w:rPr>
        <w:t xml:space="preserve">Background spectrum     </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Because FT</w:t>
      </w:r>
      <w:r w:rsidR="00A535B0">
        <w:rPr>
          <w:rFonts w:ascii="Times New Roman" w:hAnsi="Times New Roman" w:cs="Times New Roman"/>
          <w:sz w:val="24"/>
          <w:szCs w:val="24"/>
        </w:rPr>
        <w:t>-IR is a single beam method, you</w:t>
      </w:r>
      <w:r w:rsidRPr="007E2792">
        <w:rPr>
          <w:rFonts w:ascii="Times New Roman" w:hAnsi="Times New Roman" w:cs="Times New Roman"/>
          <w:sz w:val="24"/>
          <w:szCs w:val="24"/>
        </w:rPr>
        <w:t xml:space="preserve"> need to record the background spectrum, which will be au</w:t>
      </w:r>
      <w:r w:rsidR="00A535B0">
        <w:rPr>
          <w:rFonts w:ascii="Times New Roman" w:hAnsi="Times New Roman" w:cs="Times New Roman"/>
          <w:sz w:val="24"/>
          <w:szCs w:val="24"/>
        </w:rPr>
        <w:t xml:space="preserve">tomatically subtracted from </w:t>
      </w:r>
      <w:r w:rsidRPr="007E2792">
        <w:rPr>
          <w:rFonts w:ascii="Times New Roman" w:hAnsi="Times New Roman" w:cs="Times New Roman"/>
          <w:sz w:val="24"/>
          <w:szCs w:val="24"/>
        </w:rPr>
        <w:t>sample spectra. Click the BKG button.  Be sure the sample plate is clean, or the clean plates and holder are in the instrument and click OK when prompted to prepare for the background.  Wait for all the scans to complete.  The scan count is shown at the bottom left of the screen.  The background spectrum will be displayed.  This consists mainly of absorptions due to CO</w:t>
      </w:r>
      <w:r w:rsidRPr="007E2792">
        <w:rPr>
          <w:rFonts w:ascii="Times New Roman" w:hAnsi="Times New Roman" w:cs="Times New Roman"/>
          <w:sz w:val="24"/>
          <w:szCs w:val="24"/>
          <w:vertAlign w:val="subscript"/>
        </w:rPr>
        <w:t>2</w:t>
      </w:r>
      <w:r w:rsidRPr="007E2792">
        <w:rPr>
          <w:rFonts w:ascii="Times New Roman" w:hAnsi="Times New Roman" w:cs="Times New Roman"/>
          <w:sz w:val="24"/>
          <w:szCs w:val="24"/>
        </w:rPr>
        <w:t xml:space="preserve"> and H</w:t>
      </w:r>
      <w:r w:rsidRPr="007E2792">
        <w:rPr>
          <w:rFonts w:ascii="Times New Roman" w:hAnsi="Times New Roman" w:cs="Times New Roman"/>
          <w:sz w:val="24"/>
          <w:szCs w:val="24"/>
          <w:vertAlign w:val="subscript"/>
        </w:rPr>
        <w:t>2</w:t>
      </w:r>
      <w:r w:rsidRPr="007E2792">
        <w:rPr>
          <w:rFonts w:ascii="Times New Roman" w:hAnsi="Times New Roman" w:cs="Times New Roman"/>
          <w:sz w:val="24"/>
          <w:szCs w:val="24"/>
        </w:rPr>
        <w:t>O vapor in the air.  You may need to run the background only once.  If you wish, you can always perform another at a later time.</w:t>
      </w:r>
    </w:p>
    <w:p w:rsidR="007E2792" w:rsidRPr="00A535B0" w:rsidRDefault="00A535B0" w:rsidP="007E2792">
      <w:pPr>
        <w:widowControl w:val="0"/>
        <w:rPr>
          <w:rFonts w:ascii="Times New Roman" w:hAnsi="Times New Roman" w:cs="Times New Roman"/>
          <w:sz w:val="24"/>
          <w:szCs w:val="24"/>
        </w:rPr>
      </w:pPr>
      <w:r w:rsidRPr="00A535B0">
        <w:rPr>
          <w:rFonts w:ascii="Times New Roman" w:hAnsi="Times New Roman" w:cs="Times New Roman"/>
          <w:sz w:val="24"/>
          <w:szCs w:val="24"/>
        </w:rPr>
        <w:t xml:space="preserve">9. </w:t>
      </w:r>
      <w:r>
        <w:rPr>
          <w:rFonts w:ascii="Times New Roman" w:hAnsi="Times New Roman" w:cs="Times New Roman"/>
          <w:sz w:val="24"/>
          <w:szCs w:val="24"/>
        </w:rPr>
        <w:t>Record Sample Spectrum</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t>
      </w:r>
      <w:r w:rsidR="00A535B0">
        <w:rPr>
          <w:rFonts w:ascii="Times New Roman" w:hAnsi="Times New Roman" w:cs="Times New Roman"/>
          <w:sz w:val="24"/>
          <w:szCs w:val="24"/>
        </w:rPr>
        <w:t xml:space="preserve">a. </w:t>
      </w:r>
      <w:r w:rsidRPr="007E2792">
        <w:rPr>
          <w:rFonts w:ascii="Times New Roman" w:hAnsi="Times New Roman" w:cs="Times New Roman"/>
          <w:sz w:val="24"/>
          <w:szCs w:val="24"/>
        </w:rPr>
        <w:t xml:space="preserve">On the Data File line, the path should indicate the </w:t>
      </w:r>
      <w:r w:rsidR="00C6010A">
        <w:rPr>
          <w:rFonts w:ascii="Times New Roman" w:hAnsi="Times New Roman" w:cs="Times New Roman"/>
          <w:sz w:val="24"/>
          <w:szCs w:val="24"/>
        </w:rPr>
        <w:t xml:space="preserve">data </w:t>
      </w:r>
      <w:r w:rsidRPr="007E2792">
        <w:rPr>
          <w:rFonts w:ascii="Times New Roman" w:hAnsi="Times New Roman" w:cs="Times New Roman"/>
          <w:sz w:val="24"/>
          <w:szCs w:val="24"/>
        </w:rPr>
        <w:t>folder</w:t>
      </w:r>
      <w:r w:rsidR="00C6010A">
        <w:rPr>
          <w:rFonts w:ascii="Times New Roman" w:hAnsi="Times New Roman" w:cs="Times New Roman"/>
          <w:sz w:val="24"/>
          <w:szCs w:val="24"/>
        </w:rPr>
        <w:t xml:space="preserve"> for your class</w:t>
      </w:r>
      <w:r w:rsidRPr="007E2792">
        <w:rPr>
          <w:rFonts w:ascii="Times New Roman" w:hAnsi="Times New Roman" w:cs="Times New Roman"/>
          <w:sz w:val="24"/>
          <w:szCs w:val="24"/>
        </w:rPr>
        <w:t>.  Click on the button with the three dots.  Type a file name for your sample, which should include your group’s initials and sample designation.  If the auto increment box is checked, a number will be added to the end of the name which will increase every time a spectrum is run.</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t>
      </w:r>
      <w:r w:rsidR="00A535B0">
        <w:rPr>
          <w:rFonts w:ascii="Times New Roman" w:hAnsi="Times New Roman" w:cs="Times New Roman"/>
          <w:sz w:val="24"/>
          <w:szCs w:val="24"/>
        </w:rPr>
        <w:t xml:space="preserve">b. </w:t>
      </w:r>
      <w:r w:rsidR="00C77D65">
        <w:rPr>
          <w:rFonts w:ascii="Times New Roman" w:hAnsi="Times New Roman" w:cs="Times New Roman"/>
          <w:sz w:val="24"/>
          <w:szCs w:val="24"/>
        </w:rPr>
        <w:t>R</w:t>
      </w:r>
      <w:r w:rsidRPr="007E2792">
        <w:rPr>
          <w:rFonts w:ascii="Times New Roman" w:hAnsi="Times New Roman" w:cs="Times New Roman"/>
          <w:sz w:val="24"/>
          <w:szCs w:val="24"/>
        </w:rPr>
        <w:t>emove the</w:t>
      </w:r>
      <w:r w:rsidR="00C77D65">
        <w:rPr>
          <w:rFonts w:ascii="Times New Roman" w:hAnsi="Times New Roman" w:cs="Times New Roman"/>
          <w:sz w:val="24"/>
          <w:szCs w:val="24"/>
        </w:rPr>
        <w:t xml:space="preserve"> </w:t>
      </w:r>
      <w:proofErr w:type="spellStart"/>
      <w:r w:rsidR="00C77D65">
        <w:rPr>
          <w:rFonts w:ascii="Times New Roman" w:hAnsi="Times New Roman" w:cs="Times New Roman"/>
          <w:sz w:val="24"/>
          <w:szCs w:val="24"/>
        </w:rPr>
        <w:t>NaCl</w:t>
      </w:r>
      <w:proofErr w:type="spellEnd"/>
      <w:r w:rsidRPr="007E2792">
        <w:rPr>
          <w:rFonts w:ascii="Times New Roman" w:hAnsi="Times New Roman" w:cs="Times New Roman"/>
          <w:sz w:val="24"/>
          <w:szCs w:val="24"/>
        </w:rPr>
        <w:t xml:space="preserve"> plates from the holder and place ONE drop of sample in the center of a plate</w:t>
      </w:r>
      <w:r w:rsidR="00A535B0">
        <w:rPr>
          <w:rFonts w:ascii="Times New Roman" w:hAnsi="Times New Roman" w:cs="Times New Roman"/>
          <w:sz w:val="24"/>
          <w:szCs w:val="24"/>
        </w:rPr>
        <w:t xml:space="preserve"> or gently place your </w:t>
      </w:r>
      <w:proofErr w:type="spellStart"/>
      <w:r w:rsidR="00A535B0">
        <w:rPr>
          <w:rFonts w:ascii="Times New Roman" w:hAnsi="Times New Roman" w:cs="Times New Roman"/>
          <w:sz w:val="24"/>
          <w:szCs w:val="24"/>
        </w:rPr>
        <w:t>N</w:t>
      </w:r>
      <w:r w:rsidR="00C6010A">
        <w:rPr>
          <w:rFonts w:ascii="Times New Roman" w:hAnsi="Times New Roman" w:cs="Times New Roman"/>
          <w:sz w:val="24"/>
          <w:szCs w:val="24"/>
        </w:rPr>
        <w:t>ujol</w:t>
      </w:r>
      <w:proofErr w:type="spellEnd"/>
      <w:r w:rsidR="00C6010A">
        <w:rPr>
          <w:rFonts w:ascii="Times New Roman" w:hAnsi="Times New Roman" w:cs="Times New Roman"/>
          <w:sz w:val="24"/>
          <w:szCs w:val="24"/>
        </w:rPr>
        <w:t xml:space="preserve"> mull onto the plate.</w:t>
      </w:r>
      <w:r w:rsidRPr="007E2792">
        <w:rPr>
          <w:rFonts w:ascii="Times New Roman" w:hAnsi="Times New Roman" w:cs="Times New Roman"/>
          <w:sz w:val="24"/>
          <w:szCs w:val="24"/>
        </w:rPr>
        <w:t xml:space="preserve">  Quickly put the other plate on top, and gently place the plates in the holder as before, and insert into the instrument.</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t>
      </w:r>
      <w:r w:rsidR="00C77D65">
        <w:rPr>
          <w:rFonts w:ascii="Times New Roman" w:hAnsi="Times New Roman" w:cs="Times New Roman"/>
          <w:sz w:val="24"/>
          <w:szCs w:val="24"/>
        </w:rPr>
        <w:t xml:space="preserve">  </w:t>
      </w:r>
      <w:r w:rsidR="00A535B0">
        <w:rPr>
          <w:rFonts w:ascii="Times New Roman" w:hAnsi="Times New Roman" w:cs="Times New Roman"/>
          <w:sz w:val="24"/>
          <w:szCs w:val="24"/>
        </w:rPr>
        <w:t xml:space="preserve">c. </w:t>
      </w:r>
      <w:r w:rsidRPr="007E2792">
        <w:rPr>
          <w:rFonts w:ascii="Times New Roman" w:hAnsi="Times New Roman" w:cs="Times New Roman"/>
          <w:sz w:val="24"/>
          <w:szCs w:val="24"/>
        </w:rPr>
        <w:t>Click the Measure tab.  Click the Sample button and wait for the scans to complete.</w:t>
      </w:r>
      <w:r w:rsidR="00C77D65">
        <w:rPr>
          <w:rFonts w:ascii="Times New Roman" w:hAnsi="Times New Roman" w:cs="Times New Roman"/>
          <w:sz w:val="24"/>
          <w:szCs w:val="24"/>
        </w:rPr>
        <w:t xml:space="preserve">  See the next page for the spectrum view window.</w:t>
      </w:r>
      <w:r w:rsidRPr="007E2792">
        <w:rPr>
          <w:rFonts w:ascii="Times New Roman" w:hAnsi="Times New Roman" w:cs="Times New Roman"/>
          <w:sz w:val="24"/>
          <w:szCs w:val="24"/>
        </w:rPr>
        <w:t xml:space="preserve"> </w:t>
      </w:r>
    </w:p>
    <w:p w:rsidR="00BB6F31"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t>
      </w:r>
      <w:r w:rsidR="007106D4">
        <w:rPr>
          <w:rFonts w:ascii="Times New Roman" w:hAnsi="Times New Roman" w:cs="Times New Roman"/>
          <w:sz w:val="24"/>
          <w:szCs w:val="24"/>
        </w:rPr>
        <w:t>d.</w:t>
      </w:r>
      <w:r w:rsidRPr="007E2792">
        <w:rPr>
          <w:rFonts w:ascii="Times New Roman" w:hAnsi="Times New Roman" w:cs="Times New Roman"/>
          <w:sz w:val="24"/>
          <w:szCs w:val="24"/>
        </w:rPr>
        <w:t xml:space="preserve"> </w:t>
      </w:r>
      <w:r w:rsidR="00BB6F31">
        <w:rPr>
          <w:rFonts w:ascii="Times New Roman" w:hAnsi="Times New Roman" w:cs="Times New Roman"/>
          <w:sz w:val="24"/>
          <w:szCs w:val="24"/>
        </w:rPr>
        <w:t>C</w:t>
      </w:r>
      <w:r w:rsidRPr="007E2792">
        <w:rPr>
          <w:rFonts w:ascii="Times New Roman" w:hAnsi="Times New Roman" w:cs="Times New Roman"/>
          <w:sz w:val="24"/>
          <w:szCs w:val="24"/>
        </w:rPr>
        <w:t>heck the strongest pea</w:t>
      </w:r>
      <w:r w:rsidR="00BB6F31">
        <w:rPr>
          <w:rFonts w:ascii="Times New Roman" w:hAnsi="Times New Roman" w:cs="Times New Roman"/>
          <w:sz w:val="24"/>
          <w:szCs w:val="24"/>
        </w:rPr>
        <w:t>ks to see that they do not go below approx. 30% transmission.</w:t>
      </w:r>
      <w:r w:rsidRPr="007E2792">
        <w:rPr>
          <w:rFonts w:ascii="Times New Roman" w:hAnsi="Times New Roman" w:cs="Times New Roman"/>
          <w:sz w:val="24"/>
          <w:szCs w:val="24"/>
        </w:rPr>
        <w:t xml:space="preserve">  If they </w:t>
      </w:r>
      <w:r w:rsidR="00BB6F31">
        <w:rPr>
          <w:rFonts w:ascii="Times New Roman" w:hAnsi="Times New Roman" w:cs="Times New Roman"/>
          <w:sz w:val="24"/>
          <w:szCs w:val="24"/>
        </w:rPr>
        <w:t>do</w:t>
      </w:r>
      <w:r w:rsidRPr="007E2792">
        <w:rPr>
          <w:rFonts w:ascii="Times New Roman" w:hAnsi="Times New Roman" w:cs="Times New Roman"/>
          <w:sz w:val="24"/>
          <w:szCs w:val="24"/>
        </w:rPr>
        <w:t>, you have too much sample.  Usually cleaning one of the plates and returning them to the instrument and re-scanning will fix the issue.  If the sample is very volatile and the peaks are too weak,</w:t>
      </w:r>
      <w:r w:rsidR="00BB6F31">
        <w:rPr>
          <w:rFonts w:ascii="Times New Roman" w:hAnsi="Times New Roman" w:cs="Times New Roman"/>
          <w:sz w:val="24"/>
          <w:szCs w:val="24"/>
        </w:rPr>
        <w:t xml:space="preserve"> try two dr</w:t>
      </w:r>
      <w:r w:rsidR="00C134E3">
        <w:rPr>
          <w:rFonts w:ascii="Times New Roman" w:hAnsi="Times New Roman" w:cs="Times New Roman"/>
          <w:sz w:val="24"/>
          <w:szCs w:val="24"/>
        </w:rPr>
        <w:t>ops instead of one.</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t>
      </w:r>
      <w:r w:rsidR="007106D4">
        <w:rPr>
          <w:rFonts w:ascii="Times New Roman" w:hAnsi="Times New Roman" w:cs="Times New Roman"/>
          <w:sz w:val="24"/>
          <w:szCs w:val="24"/>
        </w:rPr>
        <w:t xml:space="preserve">  e. </w:t>
      </w:r>
      <w:r w:rsidRPr="007E2792">
        <w:rPr>
          <w:rFonts w:ascii="Times New Roman" w:hAnsi="Times New Roman" w:cs="Times New Roman"/>
          <w:sz w:val="24"/>
          <w:szCs w:val="24"/>
        </w:rPr>
        <w:t xml:space="preserve">On the top menu, click Manipulation 1 → Peak table.  On the bottom right of the screen, click </w:t>
      </w:r>
      <w:proofErr w:type="spellStart"/>
      <w:r w:rsidRPr="007E2792">
        <w:rPr>
          <w:rFonts w:ascii="Times New Roman" w:hAnsi="Times New Roman" w:cs="Times New Roman"/>
          <w:sz w:val="24"/>
          <w:szCs w:val="24"/>
        </w:rPr>
        <w:t>Calc</w:t>
      </w:r>
      <w:proofErr w:type="spellEnd"/>
      <w:r w:rsidRPr="007E2792">
        <w:rPr>
          <w:rFonts w:ascii="Times New Roman" w:hAnsi="Times New Roman" w:cs="Times New Roman"/>
          <w:sz w:val="24"/>
          <w:szCs w:val="24"/>
        </w:rPr>
        <w:t xml:space="preserve"> to label the peaks with their wavenumbers.  Click OK.  (You can adjust parameters and repeat </w:t>
      </w:r>
      <w:proofErr w:type="spellStart"/>
      <w:r w:rsidRPr="007E2792">
        <w:rPr>
          <w:rFonts w:ascii="Times New Roman" w:hAnsi="Times New Roman" w:cs="Times New Roman"/>
          <w:sz w:val="24"/>
          <w:szCs w:val="24"/>
        </w:rPr>
        <w:t>Calc</w:t>
      </w:r>
      <w:proofErr w:type="spellEnd"/>
      <w:r w:rsidRPr="007E2792">
        <w:rPr>
          <w:rFonts w:ascii="Times New Roman" w:hAnsi="Times New Roman" w:cs="Times New Roman"/>
          <w:sz w:val="24"/>
          <w:szCs w:val="24"/>
        </w:rPr>
        <w:t xml:space="preserve"> to get the peaks that you want labeled.)  </w:t>
      </w:r>
    </w:p>
    <w:p w:rsid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t>
      </w:r>
      <w:r w:rsidR="007106D4">
        <w:rPr>
          <w:rFonts w:ascii="Times New Roman" w:hAnsi="Times New Roman" w:cs="Times New Roman"/>
          <w:sz w:val="24"/>
          <w:szCs w:val="24"/>
        </w:rPr>
        <w:t>f.</w:t>
      </w:r>
      <w:r w:rsidRPr="007E2792">
        <w:rPr>
          <w:rFonts w:ascii="Times New Roman" w:hAnsi="Times New Roman" w:cs="Times New Roman"/>
          <w:sz w:val="24"/>
          <w:szCs w:val="24"/>
        </w:rPr>
        <w:t xml:space="preserve"> Check to see that your peak labels are all visible at the bottom of the screen.  If they are not, in the bottom spectrum window, click in the lower part of the Y-axis gray area and set the Lower Y-axis value to a %T that will not cut off the labels.</w:t>
      </w:r>
      <w:r w:rsidR="00C77D65">
        <w:rPr>
          <w:rFonts w:ascii="Times New Roman" w:hAnsi="Times New Roman" w:cs="Times New Roman"/>
          <w:sz w:val="24"/>
          <w:szCs w:val="24"/>
        </w:rPr>
        <w:t xml:space="preserve">  </w:t>
      </w:r>
    </w:p>
    <w:p w:rsidR="00C77D65" w:rsidRDefault="007106D4" w:rsidP="007E2792">
      <w:pPr>
        <w:widowControl w:val="0"/>
        <w:rPr>
          <w:rFonts w:ascii="Times New Roman" w:hAnsi="Times New Roman" w:cs="Times New Roman"/>
          <w:sz w:val="24"/>
          <w:szCs w:val="24"/>
        </w:rPr>
      </w:pPr>
      <w:r>
        <w:rPr>
          <w:rFonts w:ascii="Times New Roman" w:hAnsi="Times New Roman" w:cs="Times New Roman"/>
          <w:sz w:val="24"/>
          <w:szCs w:val="24"/>
        </w:rPr>
        <w:lastRenderedPageBreak/>
        <w:t>You sample spectrum should looking something like this (with different peaks, of course):</w:t>
      </w:r>
    </w:p>
    <w:p w:rsidR="00C77D65" w:rsidRDefault="00C77D65" w:rsidP="007E2792">
      <w:pPr>
        <w:widowControl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 view wind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rsidR="00C134E3" w:rsidRDefault="00C134E3" w:rsidP="007E2792">
      <w:pPr>
        <w:widowControl w:val="0"/>
        <w:rPr>
          <w:rFonts w:ascii="Times New Roman" w:hAnsi="Times New Roman" w:cs="Times New Roman"/>
          <w:sz w:val="24"/>
          <w:szCs w:val="24"/>
        </w:rPr>
      </w:pPr>
    </w:p>
    <w:p w:rsidR="007E2792" w:rsidRPr="007E2792" w:rsidRDefault="006A6F97" w:rsidP="007E2792">
      <w:pPr>
        <w:widowControl w:val="0"/>
        <w:rPr>
          <w:rFonts w:ascii="Times New Roman" w:hAnsi="Times New Roman" w:cs="Times New Roman"/>
          <w:sz w:val="24"/>
          <w:szCs w:val="24"/>
        </w:rPr>
      </w:pPr>
      <w:r>
        <w:rPr>
          <w:rFonts w:ascii="Times New Roman" w:hAnsi="Times New Roman" w:cs="Times New Roman"/>
          <w:sz w:val="24"/>
          <w:szCs w:val="24"/>
        </w:rPr>
        <w:t xml:space="preserve">g. </w:t>
      </w:r>
      <w:r w:rsidR="007E2792" w:rsidRPr="007E2792">
        <w:rPr>
          <w:rFonts w:ascii="Times New Roman" w:hAnsi="Times New Roman" w:cs="Times New Roman"/>
          <w:sz w:val="24"/>
          <w:szCs w:val="24"/>
        </w:rPr>
        <w:t>To change graph color for best printing and copying:</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Right-click in the spectrum window (the bottom one).  Click Graph Preferences.  Choose the Coloring tab.  Click the colored block in the Active Object Color box.  Choose Black (or whatever color you want).  Change Color Mapping to Overall Occurrence.  Click OK.</w:t>
      </w:r>
    </w:p>
    <w:p w:rsidR="007E2792" w:rsidRPr="007E2792" w:rsidRDefault="006A6F97" w:rsidP="007E2792">
      <w:pPr>
        <w:widowControl w:val="0"/>
        <w:rPr>
          <w:rFonts w:ascii="Times New Roman" w:hAnsi="Times New Roman" w:cs="Times New Roman"/>
          <w:sz w:val="24"/>
          <w:szCs w:val="24"/>
        </w:rPr>
      </w:pPr>
      <w:r>
        <w:rPr>
          <w:rFonts w:ascii="Times New Roman" w:hAnsi="Times New Roman" w:cs="Times New Roman"/>
          <w:sz w:val="24"/>
          <w:szCs w:val="24"/>
        </w:rPr>
        <w:t xml:space="preserve">h. </w:t>
      </w:r>
      <w:r w:rsidR="007E2792" w:rsidRPr="007E2792">
        <w:rPr>
          <w:rFonts w:ascii="Times New Roman" w:hAnsi="Times New Roman" w:cs="Times New Roman"/>
          <w:sz w:val="24"/>
          <w:szCs w:val="24"/>
        </w:rPr>
        <w:t xml:space="preserve">To print graph:   </w:t>
      </w:r>
    </w:p>
    <w:p w:rsidR="00611617"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Click File → Print with Form.  Select spectrum</w:t>
      </w:r>
      <w:r w:rsidRPr="007E2792">
        <w:rPr>
          <w:rFonts w:ascii="Times New Roman" w:hAnsi="Times New Roman" w:cs="Times New Roman"/>
          <w:sz w:val="24"/>
          <w:szCs w:val="24"/>
          <w:u w:val="single"/>
        </w:rPr>
        <w:t xml:space="preserve"> </w:t>
      </w:r>
      <w:r w:rsidR="00611617">
        <w:rPr>
          <w:rFonts w:ascii="Times New Roman" w:hAnsi="Times New Roman" w:cs="Times New Roman"/>
          <w:sz w:val="24"/>
          <w:szCs w:val="24"/>
        </w:rPr>
        <w:t>1</w:t>
      </w:r>
      <w:bookmarkStart w:id="0" w:name="_GoBack"/>
      <w:bookmarkEnd w:id="0"/>
      <w:r w:rsidRPr="007E2792">
        <w:rPr>
          <w:rFonts w:ascii="Times New Roman" w:hAnsi="Times New Roman" w:cs="Times New Roman"/>
          <w:sz w:val="24"/>
          <w:szCs w:val="24"/>
        </w:rPr>
        <w:t>.ptm.  Click Open, then OK.</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Clean the </w:t>
      </w:r>
      <w:proofErr w:type="spellStart"/>
      <w:r w:rsidRPr="007E2792">
        <w:rPr>
          <w:rFonts w:ascii="Times New Roman" w:hAnsi="Times New Roman" w:cs="Times New Roman"/>
          <w:sz w:val="24"/>
          <w:szCs w:val="24"/>
        </w:rPr>
        <w:t>NaCl</w:t>
      </w:r>
      <w:proofErr w:type="spellEnd"/>
      <w:r w:rsidRPr="007E2792">
        <w:rPr>
          <w:rFonts w:ascii="Times New Roman" w:hAnsi="Times New Roman" w:cs="Times New Roman"/>
          <w:sz w:val="24"/>
          <w:szCs w:val="24"/>
        </w:rPr>
        <w:t xml:space="preserve"> plates as before to prepare for the next sampl</w:t>
      </w:r>
      <w:r w:rsidR="006A6F97">
        <w:rPr>
          <w:rFonts w:ascii="Times New Roman" w:hAnsi="Times New Roman" w:cs="Times New Roman"/>
          <w:sz w:val="24"/>
          <w:szCs w:val="24"/>
        </w:rPr>
        <w:t>e, if there is one.</w:t>
      </w:r>
      <w:r w:rsidRPr="007E2792">
        <w:rPr>
          <w:rFonts w:ascii="Times New Roman" w:hAnsi="Times New Roman" w:cs="Times New Roman"/>
          <w:sz w:val="24"/>
          <w:szCs w:val="24"/>
        </w:rPr>
        <w:t xml:space="preserve">    </w:t>
      </w:r>
    </w:p>
    <w:p w:rsidR="007E2792" w:rsidRPr="007E2792" w:rsidRDefault="007E2792" w:rsidP="007E2792">
      <w:pPr>
        <w:widowControl w:val="0"/>
        <w:rPr>
          <w:rFonts w:ascii="Times New Roman" w:hAnsi="Times New Roman" w:cs="Times New Roman"/>
          <w:sz w:val="24"/>
          <w:szCs w:val="24"/>
        </w:rPr>
      </w:pPr>
      <w:r w:rsidRPr="007E2792">
        <w:rPr>
          <w:rFonts w:ascii="Times New Roman" w:hAnsi="Times New Roman" w:cs="Times New Roman"/>
          <w:sz w:val="24"/>
          <w:szCs w:val="24"/>
        </w:rPr>
        <w:t xml:space="preserve">     When you are done</w:t>
      </w:r>
      <w:r w:rsidR="00C134E3">
        <w:rPr>
          <w:rFonts w:ascii="Times New Roman" w:hAnsi="Times New Roman" w:cs="Times New Roman"/>
          <w:sz w:val="24"/>
          <w:szCs w:val="24"/>
        </w:rPr>
        <w:t xml:space="preserve">, </w:t>
      </w:r>
      <w:r w:rsidRPr="007E2792">
        <w:rPr>
          <w:rFonts w:ascii="Times New Roman" w:hAnsi="Times New Roman" w:cs="Times New Roman"/>
          <w:sz w:val="24"/>
          <w:szCs w:val="24"/>
        </w:rPr>
        <w:t>store the</w:t>
      </w:r>
      <w:r w:rsidR="00C134E3">
        <w:rPr>
          <w:rFonts w:ascii="Times New Roman" w:hAnsi="Times New Roman" w:cs="Times New Roman"/>
          <w:sz w:val="24"/>
          <w:szCs w:val="24"/>
        </w:rPr>
        <w:t xml:space="preserve"> </w:t>
      </w:r>
      <w:proofErr w:type="spellStart"/>
      <w:r w:rsidR="00C134E3">
        <w:rPr>
          <w:rFonts w:ascii="Times New Roman" w:hAnsi="Times New Roman" w:cs="Times New Roman"/>
          <w:sz w:val="24"/>
          <w:szCs w:val="24"/>
        </w:rPr>
        <w:t>NaCl</w:t>
      </w:r>
      <w:proofErr w:type="spellEnd"/>
      <w:r w:rsidR="00C134E3">
        <w:rPr>
          <w:rFonts w:ascii="Times New Roman" w:hAnsi="Times New Roman" w:cs="Times New Roman"/>
          <w:sz w:val="24"/>
          <w:szCs w:val="24"/>
        </w:rPr>
        <w:t xml:space="preserve"> plates</w:t>
      </w:r>
      <w:r w:rsidRPr="007E2792">
        <w:rPr>
          <w:rFonts w:ascii="Times New Roman" w:hAnsi="Times New Roman" w:cs="Times New Roman"/>
          <w:sz w:val="24"/>
          <w:szCs w:val="24"/>
        </w:rPr>
        <w:t xml:space="preserve">.  Turn off the instrument </w:t>
      </w:r>
      <w:r w:rsidR="0050797C">
        <w:rPr>
          <w:rFonts w:ascii="Times New Roman" w:hAnsi="Times New Roman" w:cs="Times New Roman"/>
          <w:sz w:val="24"/>
          <w:szCs w:val="24"/>
        </w:rPr>
        <w:t xml:space="preserve">(if you are the last to use) </w:t>
      </w:r>
      <w:r w:rsidRPr="007E2792">
        <w:rPr>
          <w:rFonts w:ascii="Times New Roman" w:hAnsi="Times New Roman" w:cs="Times New Roman"/>
          <w:sz w:val="24"/>
          <w:szCs w:val="24"/>
        </w:rPr>
        <w:t>and close the IR Solution software.</w:t>
      </w:r>
    </w:p>
    <w:p w:rsidR="007E2792" w:rsidRPr="007E2792" w:rsidRDefault="007E2792" w:rsidP="007E2792">
      <w:pPr>
        <w:widowControl w:val="0"/>
        <w:rPr>
          <w:rFonts w:ascii="Times New Roman" w:hAnsi="Times New Roman" w:cs="Times New Roman"/>
          <w:sz w:val="24"/>
          <w:szCs w:val="24"/>
        </w:rPr>
      </w:pPr>
    </w:p>
    <w:p w:rsidR="002035F0" w:rsidRPr="007E2792" w:rsidRDefault="002035F0" w:rsidP="007E2792">
      <w:pPr>
        <w:rPr>
          <w:rFonts w:ascii="Times New Roman" w:hAnsi="Times New Roman" w:cs="Times New Roman"/>
          <w:sz w:val="24"/>
          <w:szCs w:val="24"/>
        </w:rPr>
      </w:pPr>
    </w:p>
    <w:sectPr w:rsidR="002035F0" w:rsidRPr="007E2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F0A7D"/>
    <w:multiLevelType w:val="hybridMultilevel"/>
    <w:tmpl w:val="5A1A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F0"/>
    <w:rsid w:val="001602E1"/>
    <w:rsid w:val="001A084C"/>
    <w:rsid w:val="002035F0"/>
    <w:rsid w:val="00210444"/>
    <w:rsid w:val="0050797C"/>
    <w:rsid w:val="00611617"/>
    <w:rsid w:val="006A6F97"/>
    <w:rsid w:val="007106D4"/>
    <w:rsid w:val="00762005"/>
    <w:rsid w:val="007E2792"/>
    <w:rsid w:val="00810F2E"/>
    <w:rsid w:val="009544D6"/>
    <w:rsid w:val="00A535B0"/>
    <w:rsid w:val="00AB33A8"/>
    <w:rsid w:val="00BB6F31"/>
    <w:rsid w:val="00C134E3"/>
    <w:rsid w:val="00C6010A"/>
    <w:rsid w:val="00C7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792"/>
    <w:pPr>
      <w:spacing w:after="0" w:line="240" w:lineRule="auto"/>
    </w:pPr>
  </w:style>
  <w:style w:type="paragraph" w:styleId="BalloonText">
    <w:name w:val="Balloon Text"/>
    <w:basedOn w:val="Normal"/>
    <w:link w:val="BalloonTextChar"/>
    <w:uiPriority w:val="99"/>
    <w:semiHidden/>
    <w:unhideWhenUsed/>
    <w:rsid w:val="00810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2E"/>
    <w:rPr>
      <w:rFonts w:ascii="Segoe UI" w:hAnsi="Segoe UI" w:cs="Segoe UI"/>
      <w:sz w:val="18"/>
      <w:szCs w:val="18"/>
    </w:rPr>
  </w:style>
  <w:style w:type="paragraph" w:styleId="ListParagraph">
    <w:name w:val="List Paragraph"/>
    <w:basedOn w:val="Normal"/>
    <w:uiPriority w:val="34"/>
    <w:qFormat/>
    <w:rsid w:val="00954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792"/>
    <w:pPr>
      <w:spacing w:after="0" w:line="240" w:lineRule="auto"/>
    </w:pPr>
  </w:style>
  <w:style w:type="paragraph" w:styleId="BalloonText">
    <w:name w:val="Balloon Text"/>
    <w:basedOn w:val="Normal"/>
    <w:link w:val="BalloonTextChar"/>
    <w:uiPriority w:val="99"/>
    <w:semiHidden/>
    <w:unhideWhenUsed/>
    <w:rsid w:val="00810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2E"/>
    <w:rPr>
      <w:rFonts w:ascii="Segoe UI" w:hAnsi="Segoe UI" w:cs="Segoe UI"/>
      <w:sz w:val="18"/>
      <w:szCs w:val="18"/>
    </w:rPr>
  </w:style>
  <w:style w:type="paragraph" w:styleId="ListParagraph">
    <w:name w:val="List Paragraph"/>
    <w:basedOn w:val="Normal"/>
    <w:uiPriority w:val="34"/>
    <w:qFormat/>
    <w:rsid w:val="00954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Arnold</dc:creator>
  <cp:lastModifiedBy>user</cp:lastModifiedBy>
  <cp:revision>10</cp:revision>
  <cp:lastPrinted>2017-11-27T21:25:00Z</cp:lastPrinted>
  <dcterms:created xsi:type="dcterms:W3CDTF">2017-11-27T21:13:00Z</dcterms:created>
  <dcterms:modified xsi:type="dcterms:W3CDTF">2017-11-28T15:20:00Z</dcterms:modified>
</cp:coreProperties>
</file>